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69F1" w14:textId="0A72E52C" w:rsidR="00605AAF" w:rsidRPr="00605AAF" w:rsidRDefault="00605AAF" w:rsidP="00605AA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1DF8D0" wp14:editId="6A92089E">
            <wp:simplePos x="0" y="0"/>
            <wp:positionH relativeFrom="column">
              <wp:posOffset>555625</wp:posOffset>
            </wp:positionH>
            <wp:positionV relativeFrom="paragraph">
              <wp:posOffset>205105</wp:posOffset>
            </wp:positionV>
            <wp:extent cx="5036820" cy="3611245"/>
            <wp:effectExtent l="0" t="0" r="0" b="0"/>
            <wp:wrapTight wrapText="bothSides">
              <wp:wrapPolygon edited="0">
                <wp:start x="4820" y="2849"/>
                <wp:lineTo x="4248" y="3418"/>
                <wp:lineTo x="3431" y="4558"/>
                <wp:lineTo x="1225" y="6609"/>
                <wp:lineTo x="1144" y="18573"/>
                <wp:lineTo x="1879" y="18687"/>
                <wp:lineTo x="13480" y="18915"/>
                <wp:lineTo x="19362" y="18915"/>
                <wp:lineTo x="19443" y="18687"/>
                <wp:lineTo x="19607" y="17775"/>
                <wp:lineTo x="19770" y="6495"/>
                <wp:lineTo x="8905" y="4900"/>
                <wp:lineTo x="8986" y="4330"/>
                <wp:lineTo x="7761" y="3304"/>
                <wp:lineTo x="6536" y="2849"/>
                <wp:lineTo x="4820" y="2849"/>
              </wp:wrapPolygon>
            </wp:wrapTight>
            <wp:docPr id="60949747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AAF">
        <w:rPr>
          <w:b/>
          <w:bCs/>
          <w:sz w:val="32"/>
          <w:szCs w:val="32"/>
        </w:rPr>
        <w:t>DD6952</w:t>
      </w:r>
      <w:r w:rsidRPr="00605AAF">
        <w:rPr>
          <w:b/>
          <w:bCs/>
          <w:sz w:val="32"/>
          <w:szCs w:val="32"/>
        </w:rPr>
        <w:t xml:space="preserve"> </w:t>
      </w:r>
      <w:r w:rsidRPr="00605AAF">
        <w:rPr>
          <w:b/>
          <w:bCs/>
          <w:sz w:val="32"/>
          <w:szCs w:val="32"/>
        </w:rPr>
        <w:t>Barevné duhové kamínky smyslové set 48 ks</w:t>
      </w:r>
      <w:r>
        <w:br/>
      </w:r>
    </w:p>
    <w:p w14:paraId="10967E2F" w14:textId="797A423A" w:rsidR="00F60C47" w:rsidRDefault="00F60C47"/>
    <w:p w14:paraId="2F811870" w14:textId="77777777" w:rsidR="00605AAF" w:rsidRPr="00605AAF" w:rsidRDefault="00605AAF" w:rsidP="00605AAF"/>
    <w:p w14:paraId="5F732DF9" w14:textId="77777777" w:rsidR="00605AAF" w:rsidRPr="00605AAF" w:rsidRDefault="00605AAF" w:rsidP="00605AAF"/>
    <w:p w14:paraId="7B8B0866" w14:textId="77777777" w:rsidR="00605AAF" w:rsidRPr="00605AAF" w:rsidRDefault="00605AAF" w:rsidP="00605AAF"/>
    <w:p w14:paraId="42EB923E" w14:textId="77777777" w:rsidR="00605AAF" w:rsidRPr="00605AAF" w:rsidRDefault="00605AAF" w:rsidP="00605AAF"/>
    <w:p w14:paraId="1F969373" w14:textId="77777777" w:rsidR="00605AAF" w:rsidRPr="00605AAF" w:rsidRDefault="00605AAF" w:rsidP="00605AAF"/>
    <w:p w14:paraId="0EF981B5" w14:textId="77777777" w:rsidR="00605AAF" w:rsidRPr="00605AAF" w:rsidRDefault="00605AAF" w:rsidP="00605AAF"/>
    <w:p w14:paraId="15CC2713" w14:textId="77777777" w:rsidR="00605AAF" w:rsidRPr="00605AAF" w:rsidRDefault="00605AAF" w:rsidP="00605AAF"/>
    <w:p w14:paraId="3102EEDB" w14:textId="77777777" w:rsidR="00605AAF" w:rsidRPr="00605AAF" w:rsidRDefault="00605AAF" w:rsidP="00605AAF"/>
    <w:p w14:paraId="767D35BA" w14:textId="77777777" w:rsidR="00605AAF" w:rsidRPr="00605AAF" w:rsidRDefault="00605AAF" w:rsidP="00605AAF"/>
    <w:p w14:paraId="0D08E3A1" w14:textId="77777777" w:rsidR="00605AAF" w:rsidRDefault="00605AAF" w:rsidP="00605AAF">
      <w:pPr>
        <w:spacing w:after="0" w:line="240" w:lineRule="auto"/>
      </w:pPr>
    </w:p>
    <w:p w14:paraId="73FA53E7" w14:textId="77777777" w:rsidR="00605AAF" w:rsidRDefault="00605AAF" w:rsidP="00605AAF">
      <w:pPr>
        <w:spacing w:after="0" w:line="240" w:lineRule="auto"/>
        <w:jc w:val="both"/>
        <w:rPr>
          <w:sz w:val="28"/>
          <w:szCs w:val="28"/>
        </w:rPr>
      </w:pPr>
      <w:r w:rsidRPr="00605AAF">
        <w:rPr>
          <w:sz w:val="28"/>
          <w:szCs w:val="28"/>
        </w:rPr>
        <w:t xml:space="preserve">Sada silikonových barevných oblázků </w:t>
      </w:r>
      <w:proofErr w:type="spellStart"/>
      <w:r w:rsidRPr="00605AAF">
        <w:rPr>
          <w:sz w:val="28"/>
          <w:szCs w:val="28"/>
        </w:rPr>
        <w:t>Rainbow</w:t>
      </w:r>
      <w:proofErr w:type="spellEnd"/>
      <w:r w:rsidRPr="00605AAF">
        <w:rPr>
          <w:sz w:val="28"/>
          <w:szCs w:val="28"/>
        </w:rPr>
        <w:t xml:space="preserve"> </w:t>
      </w:r>
      <w:proofErr w:type="spellStart"/>
      <w:r w:rsidRPr="00605AAF">
        <w:rPr>
          <w:sz w:val="28"/>
          <w:szCs w:val="28"/>
        </w:rPr>
        <w:t>Pebbles</w:t>
      </w:r>
      <w:proofErr w:type="spellEnd"/>
      <w:r w:rsidRPr="00605AAF">
        <w:rPr>
          <w:sz w:val="28"/>
          <w:szCs w:val="28"/>
        </w:rPr>
        <w:t xml:space="preserve">®, které jsou v ruce tak příjemné, že je nebudete chtít pustit. Tato sada je vhodná jako pomůcka pro počítání, rozvoj jemné motoriky a kreativní designové činnosti. </w:t>
      </w:r>
    </w:p>
    <w:p w14:paraId="58FD2413" w14:textId="77777777" w:rsidR="00605AAF" w:rsidRDefault="00605AAF" w:rsidP="00605AAF">
      <w:pPr>
        <w:spacing w:after="0" w:line="240" w:lineRule="auto"/>
        <w:jc w:val="both"/>
        <w:rPr>
          <w:sz w:val="28"/>
          <w:szCs w:val="28"/>
        </w:rPr>
      </w:pPr>
    </w:p>
    <w:p w14:paraId="6CFA507E" w14:textId="0028168C" w:rsidR="00605AAF" w:rsidRPr="00605AAF" w:rsidRDefault="00605AAF" w:rsidP="00605AAF">
      <w:pPr>
        <w:spacing w:after="0" w:line="240" w:lineRule="auto"/>
        <w:jc w:val="both"/>
        <w:rPr>
          <w:sz w:val="28"/>
          <w:szCs w:val="28"/>
        </w:rPr>
      </w:pPr>
      <w:r w:rsidRPr="00605AAF">
        <w:rPr>
          <w:sz w:val="28"/>
          <w:szCs w:val="28"/>
        </w:rPr>
        <w:t>Děti se učí základy matematiky, poznávání barev, stohování, postupnost, výraz jako malá, větší, velký, nebo vzadu, vepředu apod. Z oblázků můžete vytvářet kreativní mandaly, skládat je na sebe do různých tvarů</w:t>
      </w:r>
      <w:r>
        <w:rPr>
          <w:sz w:val="28"/>
          <w:szCs w:val="28"/>
        </w:rPr>
        <w:t xml:space="preserve">, </w:t>
      </w:r>
      <w:r w:rsidRPr="00605AAF">
        <w:rPr>
          <w:sz w:val="28"/>
          <w:szCs w:val="28"/>
        </w:rPr>
        <w:t>a přitom u toho procvičíte jemnou, hmatovou motoriku a balanční motoriku. Je ideální pro konstrukční manipulaci, pro počítání, třídění a kreativní designérské činnosti. Můžete využít přiložených kartiček s různými aktivitami.</w:t>
      </w:r>
    </w:p>
    <w:p w14:paraId="59EEE948" w14:textId="77777777" w:rsidR="00605AAF" w:rsidRPr="00605AAF" w:rsidRDefault="00605AAF" w:rsidP="00605AAF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3D786492" w14:textId="77777777" w:rsidR="00605AAF" w:rsidRPr="00605AAF" w:rsidRDefault="00605AAF" w:rsidP="00605AAF">
      <w:pPr>
        <w:spacing w:after="0" w:line="240" w:lineRule="auto"/>
        <w:jc w:val="both"/>
        <w:rPr>
          <w:sz w:val="28"/>
          <w:szCs w:val="28"/>
        </w:rPr>
      </w:pPr>
      <w:r w:rsidRPr="00605AAF">
        <w:rPr>
          <w:sz w:val="28"/>
          <w:szCs w:val="28"/>
        </w:rPr>
        <w:t>Duhové kamínky jsou vhodné pro děti od 3 let.</w:t>
      </w:r>
    </w:p>
    <w:p w14:paraId="4EB700B7" w14:textId="77777777" w:rsidR="00605AAF" w:rsidRPr="00605AAF" w:rsidRDefault="00605AAF" w:rsidP="00605AAF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8199009" w14:textId="5DA357DA" w:rsidR="00605AAF" w:rsidRPr="00605AAF" w:rsidRDefault="00605AAF" w:rsidP="00605AAF">
      <w:pPr>
        <w:spacing w:after="0" w:line="240" w:lineRule="auto"/>
        <w:jc w:val="both"/>
        <w:rPr>
          <w:sz w:val="28"/>
          <w:szCs w:val="28"/>
        </w:rPr>
      </w:pPr>
      <w:r w:rsidRPr="00605AAF">
        <w:rPr>
          <w:sz w:val="28"/>
          <w:szCs w:val="28"/>
        </w:rPr>
        <w:t>Sada obsahuje 48 oblázků ve 4 velikostech a 6 barvách s 12 oboustrannými kartami A4 s aktivitami.</w:t>
      </w:r>
    </w:p>
    <w:sectPr w:rsidR="00605AAF" w:rsidRPr="0060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AF"/>
    <w:rsid w:val="00605AAF"/>
    <w:rsid w:val="00C05276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96EC"/>
  <w15:chartTrackingRefBased/>
  <w15:docId w15:val="{30DBA0B5-45D5-4C8C-AE85-EEDBA68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5A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2024-07-19T10:21:00Z</dcterms:created>
  <dcterms:modified xsi:type="dcterms:W3CDTF">2024-07-19T10:26:00Z</dcterms:modified>
</cp:coreProperties>
</file>